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1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19"/>
        <w:gridCol w:w="765"/>
        <w:gridCol w:w="885"/>
        <w:gridCol w:w="780"/>
        <w:gridCol w:w="4202"/>
        <w:gridCol w:w="734"/>
        <w:gridCol w:w="869"/>
        <w:gridCol w:w="900"/>
        <w:gridCol w:w="2019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安徽安庆迎江经济开发区管委会2024年面向全国公开招聘人才岗位表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0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5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党群工作部（办公室）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法学类（0301）、汉语言文学（050101）、新闻学（050301）；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法学（0301）、法律（0351）、中国语言文学（050100）、新闻学（050301）。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两年以上工作经验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经济与贸易类（0204）、机械类（0802）、自动化类（0808）；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国际贸易学（020206）、国际商务（ 025400）、机械工程（0802）、机械（0855）。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两年以上工作经验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从事招商引资工作，条件艰苦，经常出差，加班较多。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机械类（0802）、电子信息类（0807）、电气类（0806）、管理科学与工程类（1201）；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机械工程（0802）、机械（0855）、电气工程（0808）、电子科学与技术（0774、0809）、环境科学与工程（0830）。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两年以上工作经验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经济学类（0201）、财政学类（0202）、金融学类（0203）；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应用经济学（0202）、金融（0251）。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1.具有银行、基金、金融机构、股权投资等工作经验；或具有政府、国企或同类财务工作经验。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2.熟练掌握财务、金融、法律、投资分析等相关知识，熟悉资本市场运作和金融机构业务流程。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应急管理和生态环境局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安全科学与工程类（0829）、矿业类（0815）、化工与制药类（0813）、环境科学与工程类（0825）、化学类（0703）；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安全科学与工程（0837）、矿业工程（0819）、生物与医药（0860）、化学工程与技术（0817）、环境科学与工程（0776、0830）。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条件艰苦，需值夜班，加班较多。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国土规划建设局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本科：</w:t>
            </w:r>
            <w:r>
              <w:rPr>
                <w:rStyle w:val="5"/>
                <w:lang w:val="en-US" w:eastAsia="zh-CN" w:bidi="ar"/>
              </w:rPr>
              <w:t>土木工程（081001）；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研究生：</w:t>
            </w:r>
            <w:r>
              <w:rPr>
                <w:rStyle w:val="5"/>
                <w:lang w:val="en-US" w:eastAsia="zh-CN" w:bidi="ar"/>
              </w:rPr>
              <w:t>土木工程（081400、 085901）。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具有5年及以上项目现场管理经验。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条件艰苦，需长期驻点施工现场。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TIyMjJhYzA5ODk2NjNlNzQ5Yjg2ZjRlYmI5ZjAifQ=="/>
  </w:docVars>
  <w:rsids>
    <w:rsidRoot w:val="00000000"/>
    <w:rsid w:val="3A201269"/>
    <w:rsid w:val="3BCC530D"/>
    <w:rsid w:val="6A211240"/>
    <w:rsid w:val="6E1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2024-04-02T02:38:00Z</dcterms:created>
  <dc:creator>admin</dc:creator>
  <cp:lastModifiedBy>鱼儿</cp:lastModifiedBy>
  <dcterms:modified xsi:type="dcterms:W3CDTF">2024-04-03T07:05:25Z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6DD54FED043F44F59C873F0CC8623E3A_13</vt:lpwstr>
  </property>
</Properties>
</file>